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5E8F" w14:textId="122D0F21" w:rsidR="005B2591" w:rsidRDefault="00F90F6E" w:rsidP="0081786C">
      <w:pPr>
        <w:pStyle w:val="Rubrik1"/>
      </w:pPr>
      <w:r>
        <w:rPr>
          <w:noProof/>
        </w:rPr>
        <w:drawing>
          <wp:anchor distT="0" distB="0" distL="114300" distR="114300" simplePos="0" relativeHeight="251657216" behindDoc="0" locked="0" layoutInCell="1" allowOverlap="1" wp14:anchorId="6D391BDA" wp14:editId="65AA2F8A">
            <wp:simplePos x="0" y="0"/>
            <wp:positionH relativeFrom="margin">
              <wp:posOffset>3703320</wp:posOffset>
            </wp:positionH>
            <wp:positionV relativeFrom="paragraph">
              <wp:posOffset>201295</wp:posOffset>
            </wp:positionV>
            <wp:extent cx="1702435" cy="2156460"/>
            <wp:effectExtent l="0" t="0" r="0" b="0"/>
            <wp:wrapSquare wrapText="bothSides"/>
            <wp:docPr id="13" name="Bildobjekt 13" descr="En bild som visar skiss, Linjekonst, rita,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skiss, Linjekonst, rita, clipart&#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2435" cy="2156460"/>
                    </a:xfrm>
                    <a:prstGeom prst="rect">
                      <a:avLst/>
                    </a:prstGeom>
                  </pic:spPr>
                </pic:pic>
              </a:graphicData>
            </a:graphic>
            <wp14:sizeRelH relativeFrom="margin">
              <wp14:pctWidth>0</wp14:pctWidth>
            </wp14:sizeRelH>
            <wp14:sizeRelV relativeFrom="margin">
              <wp14:pctHeight>0</wp14:pctHeight>
            </wp14:sizeRelV>
          </wp:anchor>
        </w:drawing>
      </w:r>
      <w:r>
        <w:t xml:space="preserve">Till dig som är gravid </w:t>
      </w:r>
      <w:r>
        <w:br/>
        <w:t>och nyss tagit cellprov</w:t>
      </w:r>
    </w:p>
    <w:p w14:paraId="7C3761B9" w14:textId="1CA1E6BE" w:rsidR="00F90F6E" w:rsidRDefault="00F90F6E" w:rsidP="00F90F6E">
      <w:r>
        <w:t xml:space="preserve">Att </w:t>
      </w:r>
      <w:r w:rsidR="00B67A76">
        <w:t xml:space="preserve">delta i screening </w:t>
      </w:r>
      <w:r w:rsidR="00130BFE">
        <w:t xml:space="preserve">med </w:t>
      </w:r>
      <w:r>
        <w:t>gynekologisk</w:t>
      </w:r>
      <w:r w:rsidR="00130BFE">
        <w:t>t</w:t>
      </w:r>
      <w:r>
        <w:t xml:space="preserve"> cellprov</w:t>
      </w:r>
      <w:r w:rsidR="00BB5969">
        <w:t>,</w:t>
      </w:r>
      <w:r w:rsidR="00130BFE">
        <w:t xml:space="preserve"> eller självp</w:t>
      </w:r>
      <w:r w:rsidR="00BB5969">
        <w:t>r</w:t>
      </w:r>
      <w:r w:rsidR="00130BFE">
        <w:t>ov med HPV</w:t>
      </w:r>
      <w:r w:rsidR="00BB5969">
        <w:t>,</w:t>
      </w:r>
      <w:r>
        <w:t xml:space="preserve"> varje gång du blir kallad ger ett starkt skydd mot cancer i livmoderhalsen. Risken minskar med mer än 90 procent.</w:t>
      </w:r>
    </w:p>
    <w:p w14:paraId="73ACE52C" w14:textId="4BD249C6" w:rsidR="00F90F6E" w:rsidRDefault="00F90F6E" w:rsidP="00F90F6E">
      <w:r>
        <w:t>Cellförändringar som kan leda till cancer i livmoderhalsen orsakas oftast av ett virus, HPV (humant papillomvirus). Provet du nyss tagit kan användas för att upptäcka både HPV och cellförändringar.</w:t>
      </w:r>
    </w:p>
    <w:p w14:paraId="4AE0C9A3" w14:textId="34807FCE" w:rsidR="00F90F6E" w:rsidRDefault="00F90F6E" w:rsidP="00F90F6E">
      <w:pPr>
        <w:pStyle w:val="Rubrik2"/>
      </w:pPr>
      <w:r>
        <w:t>Provet kan ge olika svar</w:t>
      </w:r>
    </w:p>
    <w:p w14:paraId="2CA44769" w14:textId="6337CB3A" w:rsidR="00F90F6E" w:rsidRDefault="00F90F6E" w:rsidP="00F90F6E">
      <w:r>
        <w:t>Svar på det prov du nyss tagit kommer inom ett par veckor.</w:t>
      </w:r>
    </w:p>
    <w:p w14:paraId="1BDC3B4E" w14:textId="2B275E65" w:rsidR="00F90F6E" w:rsidRDefault="00F90F6E" w:rsidP="00F90F6E">
      <w:r>
        <w:t xml:space="preserve">Om provet </w:t>
      </w:r>
      <w:r w:rsidR="007B0057">
        <w:t xml:space="preserve">inte </w:t>
      </w:r>
      <w:r>
        <w:t xml:space="preserve">innehåller HPV behövs ingen ny undersökning förrän vid nästa </w:t>
      </w:r>
      <w:r w:rsidR="0099064D">
        <w:t>screening</w:t>
      </w:r>
      <w:r>
        <w:t xml:space="preserve">kontroll.   </w:t>
      </w:r>
    </w:p>
    <w:p w14:paraId="6ADBDF66" w14:textId="45C825BD" w:rsidR="00F90F6E" w:rsidRDefault="00F90F6E" w:rsidP="00F90F6E">
      <w:r w:rsidRPr="00D7359D">
        <w:t xml:space="preserve">Om provet </w:t>
      </w:r>
      <w:r w:rsidR="00245333" w:rsidRPr="00D7359D">
        <w:t xml:space="preserve">innehåller </w:t>
      </w:r>
      <w:r w:rsidR="00D7359D" w:rsidRPr="00D7359D">
        <w:t xml:space="preserve">HPV eller cellförändringar </w:t>
      </w:r>
      <w:r w:rsidRPr="00D7359D">
        <w:t xml:space="preserve">som </w:t>
      </w:r>
      <w:r w:rsidR="00394447" w:rsidRPr="00D7359D">
        <w:t xml:space="preserve">innebär att du behöver </w:t>
      </w:r>
      <w:r w:rsidRPr="00D7359D">
        <w:t xml:space="preserve">undersökas </w:t>
      </w:r>
      <w:r w:rsidR="00394447" w:rsidRPr="00D7359D">
        <w:t>på nytt</w:t>
      </w:r>
      <w:r w:rsidR="006C65E3" w:rsidRPr="00D7359D">
        <w:t xml:space="preserve"> </w:t>
      </w:r>
      <w:r w:rsidRPr="00D7359D">
        <w:t>behöver du inte vara orolig. Eftersom du är gravid kommer du att få en tid för undersökning på en specialiserad gynekologisk mottagning inom någon vecka efter prov</w:t>
      </w:r>
      <w:r w:rsidR="00F44C90" w:rsidRPr="00D7359D">
        <w:t>tagningen</w:t>
      </w:r>
      <w:r w:rsidRPr="00D7359D">
        <w:t>. Undersökningen och provtagningen är inte farlig för dig eller för barnet.</w:t>
      </w:r>
    </w:p>
    <w:p w14:paraId="3E761FF8" w14:textId="79A42F8E" w:rsidR="00F90F6E" w:rsidRDefault="003E6507" w:rsidP="00F90F6E">
      <w:r>
        <w:t xml:space="preserve">De flesta HPV-typer och </w:t>
      </w:r>
      <w:r w:rsidR="00F90F6E">
        <w:t xml:space="preserve">cellförändringar läker ut av sig själva. </w:t>
      </w:r>
      <w:r w:rsidR="00DC2AC9">
        <w:t>Vissa</w:t>
      </w:r>
      <w:r w:rsidR="00F90F6E">
        <w:t xml:space="preserve"> cellförändringar behöver tas bort men det görs oftast efter att du fött ditt barn.</w:t>
      </w:r>
      <w:r w:rsidR="0081786C">
        <w:t xml:space="preserve"> </w:t>
      </w:r>
      <w:r w:rsidR="00F90F6E">
        <w:t>Cellförändringar och HPV-infektion påverkas inte av graviditeten och de påverkar inte heller barnet.</w:t>
      </w:r>
    </w:p>
    <w:p w14:paraId="54B53B78" w14:textId="6145167F" w:rsidR="00F90F6E" w:rsidRPr="000A0014" w:rsidRDefault="00F90F6E" w:rsidP="000A0014">
      <w:pPr>
        <w:pStyle w:val="Rubrik2"/>
      </w:pPr>
      <w:r>
        <w:t xml:space="preserve">HPV-infektioner är vanliga </w:t>
      </w:r>
    </w:p>
    <w:p w14:paraId="4F83673F" w14:textId="09A7D557" w:rsidR="00F90F6E" w:rsidRDefault="00F90F6E" w:rsidP="00F90F6E">
      <w:r>
        <w:t>HPV-infektioner är vanliga. De flesta får HPV någon gång i livet och</w:t>
      </w:r>
      <w:r w:rsidR="00363EFC">
        <w:t xml:space="preserve"> </w:t>
      </w:r>
      <w:r>
        <w:t xml:space="preserve">infektionen kan orsaka cellförändringar i livmoderhalsen. Det finns ingen behandling mot virusinfektionen, som ofta läker ut av sig själv. </w:t>
      </w:r>
      <w:r w:rsidR="00D1757E">
        <w:t>För r</w:t>
      </w:r>
      <w:r>
        <w:t xml:space="preserve">ökare </w:t>
      </w:r>
      <w:r w:rsidR="008139BA">
        <w:t xml:space="preserve">tar det längre tid att läka ut </w:t>
      </w:r>
      <w:r>
        <w:t>HPV-infektioner i livmoderhalsen och cellförändringar. Om du röker och vill sluta finns det hjälp att få. Kontakta din barnmorska, en vårdcentral eller sluta-röka-linjen, ring 020-84 00 00.</w:t>
      </w:r>
    </w:p>
    <w:p w14:paraId="099A2796" w14:textId="44828A1F" w:rsidR="00F90F6E" w:rsidRDefault="00F90F6E" w:rsidP="00F90F6E">
      <w:r>
        <w:lastRenderedPageBreak/>
        <w:t>HPV sprids från person till person genom att hud eller slemhinnor kommer i kontakt med varandra, framför allt vid sex. HPV kan smitta genom alla typer av sex. Det finns inget som tyder på att HPV påverkar barnet negativt.</w:t>
      </w:r>
    </w:p>
    <w:p w14:paraId="79ED4E06" w14:textId="44429ED7" w:rsidR="00F90F6E" w:rsidRDefault="00F90F6E" w:rsidP="0081786C">
      <w:pPr>
        <w:pStyle w:val="Rubrik2"/>
      </w:pPr>
      <w:r>
        <w:t>Du bestämmer om proverna ska sparas</w:t>
      </w:r>
    </w:p>
    <w:p w14:paraId="1FD746A6" w14:textId="3362B565" w:rsidR="00F90F6E" w:rsidRDefault="00F90F6E" w:rsidP="00F90F6E">
      <w:r>
        <w:t>Provet som du lämnar vid cellprovtagningen brukar sparas. Nya prov kan då jämföras med tidigare prov, för säkrare bedömning och kvalitetskontroll. Prover som sparats kan dessutom användas till forskning efter godkännande av en etisk prövningsnämnd. Om du inte vill att provet ska sparas för</w:t>
      </w:r>
      <w:r w:rsidR="00363EFC">
        <w:t xml:space="preserve"> </w:t>
      </w:r>
      <w:r>
        <w:t xml:space="preserve">framtiden kan du säga det till barnmorskan som tar provet, då förstörs det sedan. </w:t>
      </w:r>
    </w:p>
    <w:p w14:paraId="134CA1EB" w14:textId="4474365A" w:rsidR="00F90F6E" w:rsidRDefault="00F90F6E" w:rsidP="00F90F6E">
      <w:r>
        <w:t>Uppgifter om din cellprovtagning och eventuella cellförändringar brukar ingå i sammanhållen journalföring. Det innebär att vårdpersonal som deltar i din</w:t>
      </w:r>
      <w:r w:rsidR="00363EFC">
        <w:t xml:space="preserve"> </w:t>
      </w:r>
      <w:r>
        <w:t>vård med cellprover och cellförändringar får rätt att ta del av och hantera</w:t>
      </w:r>
      <w:r w:rsidR="00363EFC">
        <w:t xml:space="preserve"> </w:t>
      </w:r>
      <w:r>
        <w:t>dessa uppgifter utan att fråga dig varje gång. Det kan vara särskilt viktigt om du flyttar någon gång. Om du inte vill ingå i sammanhållen journalföring ska du meddela provtagaren detta.</w:t>
      </w:r>
      <w:r w:rsidR="00363EFC">
        <w:t xml:space="preserve"> </w:t>
      </w:r>
      <w:r>
        <w:t>Uppgifter om provtagning sparas också i kvalitetsregister som används för att förbättra vården. Om du inte vill att dina uppgifter ska användas till det kan du begära att de tas bort.</w:t>
      </w:r>
    </w:p>
    <w:p w14:paraId="7DEC62F9" w14:textId="19C44F6B" w:rsidR="00F90F6E" w:rsidRDefault="00F90F6E" w:rsidP="0081786C">
      <w:pPr>
        <w:pStyle w:val="Rubrik2"/>
      </w:pPr>
      <w:r>
        <w:t>Läs mer på webben</w:t>
      </w:r>
    </w:p>
    <w:p w14:paraId="31038FE3" w14:textId="28B9F223" w:rsidR="00363EFC" w:rsidRDefault="00F90F6E" w:rsidP="00363EFC">
      <w:pPr>
        <w:pStyle w:val="Punktlista"/>
        <w:numPr>
          <w:ilvl w:val="0"/>
          <w:numId w:val="0"/>
        </w:numPr>
        <w:ind w:left="357" w:hanging="357"/>
      </w:pPr>
      <w:r>
        <w:t>Om prov</w:t>
      </w:r>
      <w:r w:rsidR="00363EFC">
        <w:t>tagning,</w:t>
      </w:r>
      <w:r>
        <w:t xml:space="preserve"> </w:t>
      </w:r>
      <w:r w:rsidR="00363EFC">
        <w:t>HPV och cellförändringar:</w:t>
      </w:r>
    </w:p>
    <w:p w14:paraId="3E61DBC8" w14:textId="47285FF9" w:rsidR="00363EFC" w:rsidRPr="001B7FBC" w:rsidRDefault="0081786C" w:rsidP="001F0D98">
      <w:pPr>
        <w:pStyle w:val="Punktlista"/>
      </w:pPr>
      <w:r w:rsidRPr="001B7FBC">
        <w:t>1177.se/kolla-</w:t>
      </w:r>
      <w:proofErr w:type="spellStart"/>
      <w:r w:rsidRPr="001B7FBC">
        <w:t>hpv</w:t>
      </w:r>
      <w:proofErr w:type="spellEnd"/>
    </w:p>
    <w:p w14:paraId="3F6D4E89" w14:textId="43D8836D" w:rsidR="0081786C" w:rsidRPr="001B7FBC" w:rsidRDefault="00363EFC" w:rsidP="00363EFC">
      <w:pPr>
        <w:pStyle w:val="Punktlista"/>
      </w:pPr>
      <w:r w:rsidRPr="001B7FBC">
        <w:t>1177.se/</w:t>
      </w:r>
      <w:proofErr w:type="spellStart"/>
      <w:r w:rsidRPr="001B7FBC">
        <w:t>cellforandringar</w:t>
      </w:r>
      <w:proofErr w:type="spellEnd"/>
    </w:p>
    <w:p w14:paraId="2959A8B4" w14:textId="4B83732B" w:rsidR="00363EFC" w:rsidRDefault="00363EFC" w:rsidP="00363EFC">
      <w:pPr>
        <w:pStyle w:val="Punktlista"/>
        <w:numPr>
          <w:ilvl w:val="0"/>
          <w:numId w:val="0"/>
        </w:numPr>
      </w:pPr>
      <w:r>
        <w:br/>
      </w:r>
      <w:r w:rsidR="00F90F6E">
        <w:t>Om sammanhållen journalföring, kvalitetsregister och biobank</w:t>
      </w:r>
      <w:r>
        <w:t>:</w:t>
      </w:r>
    </w:p>
    <w:p w14:paraId="542F7325" w14:textId="66B17637" w:rsidR="00363EFC" w:rsidRDefault="00F90F6E" w:rsidP="00363EFC">
      <w:pPr>
        <w:pStyle w:val="Punktlista"/>
      </w:pPr>
      <w:r>
        <w:t>cancercentrum.se/</w:t>
      </w:r>
      <w:proofErr w:type="spellStart"/>
      <w:r>
        <w:t>samjo</w:t>
      </w:r>
      <w:proofErr w:type="spellEnd"/>
      <w:r>
        <w:t>-cellprov</w:t>
      </w:r>
    </w:p>
    <w:p w14:paraId="3294647F" w14:textId="46C64B33" w:rsidR="00363EFC" w:rsidRDefault="00F90F6E" w:rsidP="00363EFC">
      <w:pPr>
        <w:pStyle w:val="Punktlista"/>
      </w:pPr>
      <w:r>
        <w:t xml:space="preserve">1177.se/kvalitetsregister </w:t>
      </w:r>
    </w:p>
    <w:sectPr w:rsidR="00363EFC" w:rsidSect="00C8547B">
      <w:headerReference w:type="default" r:id="rId13"/>
      <w:footerReference w:type="default" r:id="rId14"/>
      <w:footerReference w:type="first" r:id="rId15"/>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471E" w14:textId="77777777" w:rsidR="000701BC" w:rsidRDefault="000701BC" w:rsidP="00ED6C6F">
      <w:pPr>
        <w:spacing w:after="0" w:line="240" w:lineRule="auto"/>
      </w:pPr>
      <w:r>
        <w:separator/>
      </w:r>
    </w:p>
  </w:endnote>
  <w:endnote w:type="continuationSeparator" w:id="0">
    <w:p w14:paraId="6908FBC2" w14:textId="77777777" w:rsidR="000701BC" w:rsidRDefault="000701BC"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6C4A" w14:textId="30BC38B7" w:rsidR="00C8547B" w:rsidRDefault="00415463" w:rsidP="009F16CD">
    <w:pPr>
      <w:pStyle w:val="Sidfot"/>
      <w:tabs>
        <w:tab w:val="clear" w:pos="4536"/>
        <w:tab w:val="clear" w:pos="9072"/>
        <w:tab w:val="left" w:pos="1755"/>
      </w:tabs>
    </w:pPr>
    <w:r>
      <w:rPr>
        <w:noProof/>
      </w:rPr>
      <mc:AlternateContent>
        <mc:Choice Requires="wps">
          <w:drawing>
            <wp:anchor distT="0" distB="0" distL="114300" distR="114300" simplePos="0" relativeHeight="251666432" behindDoc="0" locked="0" layoutInCell="1" allowOverlap="1" wp14:anchorId="3FD89913" wp14:editId="08E1B850">
              <wp:simplePos x="0" y="0"/>
              <wp:positionH relativeFrom="margin">
                <wp:posOffset>0</wp:posOffset>
              </wp:positionH>
              <wp:positionV relativeFrom="bottomMargin">
                <wp:posOffset>295910</wp:posOffset>
              </wp:positionV>
              <wp:extent cx="2239200" cy="478800"/>
              <wp:effectExtent l="0" t="0" r="27940" b="16510"/>
              <wp:wrapNone/>
              <wp:docPr id="6" name="Rektangel 6"/>
              <wp:cNvGraphicFramePr/>
              <a:graphic xmlns:a="http://schemas.openxmlformats.org/drawingml/2006/main">
                <a:graphicData uri="http://schemas.microsoft.com/office/word/2010/wordprocessingShape">
                  <wps:wsp>
                    <wps:cNvSpPr/>
                    <wps:spPr>
                      <a:xfrm>
                        <a:off x="0" y="0"/>
                        <a:ext cx="2239200" cy="478800"/>
                      </a:xfrm>
                      <a:prstGeom prst="rect">
                        <a:avLst/>
                      </a:prstGeom>
                      <a:solidFill>
                        <a:schemeClr val="bg2"/>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7CE64E1" w14:textId="77777777" w:rsidR="00415463" w:rsidRPr="00655A82" w:rsidRDefault="00415463" w:rsidP="00415463">
                          <w:pPr>
                            <w:jc w:val="center"/>
                            <w:rPr>
                              <w:color w:val="B6A39D" w:themeColor="background2" w:themeShade="BF"/>
                            </w:rPr>
                          </w:pPr>
                          <w:r w:rsidRPr="00655A82">
                            <w:rPr>
                              <w:color w:val="B6A39D" w:themeColor="background2" w:themeShade="BF"/>
                            </w:rPr>
                            <w:t>Regionens logga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89913" id="Rektangel 6" o:spid="_x0000_s1026" style="position:absolute;margin-left:0;margin-top:23.3pt;width:176.3pt;height:37.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" fillcolor="#e7e1df [3214]" strokecolor="white [3212]" strokeweight="1pt">
              <v:textbox>
                <w:txbxContent>
                  <w:p w14:paraId="37CE64E1" w14:textId="77777777" w:rsidR="00415463" w:rsidRPr="00655A82" w:rsidRDefault="00415463" w:rsidP="00415463">
                    <w:pPr>
                      <w:jc w:val="center"/>
                      <w:rPr>
                        <w:color w:val="B6A39D" w:themeColor="background2" w:themeShade="BF"/>
                      </w:rPr>
                    </w:pPr>
                    <w:r w:rsidRPr="00655A82">
                      <w:rPr>
                        <w:color w:val="B6A39D" w:themeColor="background2" w:themeShade="BF"/>
                      </w:rPr>
                      <w:t>Regionens logga</w:t>
                    </w:r>
                  </w:p>
                </w:txbxContent>
              </v:textbox>
              <w10:wrap anchorx="margin" anchory="margin"/>
            </v:rect>
          </w:pict>
        </mc:Fallback>
      </mc:AlternateContent>
    </w:r>
    <w:r w:rsidR="009F16CD">
      <w:rPr>
        <w:noProof/>
      </w:rPr>
      <mc:AlternateContent>
        <mc:Choice Requires="wps">
          <w:drawing>
            <wp:anchor distT="45720" distB="45720" distL="114300" distR="114300" simplePos="0" relativeHeight="251664384" behindDoc="0" locked="0" layoutInCell="0" allowOverlap="0" wp14:anchorId="037D29C7" wp14:editId="2F7C4A95">
              <wp:simplePos x="0" y="0"/>
              <wp:positionH relativeFrom="leftMargin">
                <wp:posOffset>3813175</wp:posOffset>
              </wp:positionH>
              <wp:positionV relativeFrom="bottomMargin">
                <wp:posOffset>316865</wp:posOffset>
              </wp:positionV>
              <wp:extent cx="3160800" cy="435600"/>
              <wp:effectExtent l="0" t="0" r="1905" b="3175"/>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800" cy="435600"/>
                      </a:xfrm>
                      <a:prstGeom prst="rect">
                        <a:avLst/>
                      </a:prstGeom>
                      <a:solidFill>
                        <a:srgbClr val="FFFFFF"/>
                      </a:solidFill>
                      <a:ln w="9525">
                        <a:noFill/>
                        <a:miter lim="800000"/>
                        <a:headEnd/>
                        <a:tailEnd/>
                      </a:ln>
                    </wps:spPr>
                    <wps:txbx>
                      <w:txbxContent>
                        <w:p w14:paraId="11E1DED1" w14:textId="70BA66F2" w:rsidR="009F16CD" w:rsidRPr="00C57D45" w:rsidRDefault="009F16CD" w:rsidP="009F16CD">
                          <w:pPr>
                            <w:rPr>
                              <w:sz w:val="14"/>
                              <w:szCs w:val="14"/>
                            </w:rPr>
                          </w:pPr>
                          <w:r w:rsidRPr="00C57D45">
                            <w:rPr>
                              <w:sz w:val="14"/>
                              <w:szCs w:val="14"/>
                            </w:rPr>
                            <w:t xml:space="preserve">Innehållet i informationsbladet har tagits fram och faktagranskats </w:t>
                          </w:r>
                          <w:r w:rsidRPr="00C57D45">
                            <w:rPr>
                              <w:sz w:val="14"/>
                              <w:szCs w:val="14"/>
                            </w:rPr>
                            <w:br/>
                            <w:t xml:space="preserve">av Regionalt cancercentrum väst. (VER: </w:t>
                          </w:r>
                          <w:r w:rsidR="00E02CEA" w:rsidRPr="00C57D45">
                            <w:rPr>
                              <w:sz w:val="14"/>
                              <w:szCs w:val="14"/>
                            </w:rPr>
                            <w:t>202</w:t>
                          </w:r>
                          <w:r w:rsidR="00E02CEA">
                            <w:rPr>
                              <w:sz w:val="14"/>
                              <w:szCs w:val="14"/>
                            </w:rPr>
                            <w:t>3–</w:t>
                          </w:r>
                          <w:r w:rsidR="000D7CC1">
                            <w:rPr>
                              <w:sz w:val="14"/>
                              <w:szCs w:val="14"/>
                            </w:rPr>
                            <w:t>11–29</w:t>
                          </w:r>
                          <w:r w:rsidRPr="00C57D45">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D29C7" id="_x0000_t202" coordsize="21600,21600" o:spt="202" path="m,l,21600r21600,l21600,xe">
              <v:stroke joinstyle="miter"/>
              <v:path gradientshapeok="t" o:connecttype="rect"/>
            </v:shapetype>
            <v:shape id="Textruta 2" o:spid="_x0000_s1027" type="#_x0000_t202" style="position:absolute;margin-left:300.25pt;margin-top:24.95pt;width:248.9pt;height:34.3pt;z-index:2516643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" o:allowincell="f" o:allowoverlap="f" stroked="f">
              <v:textbox>
                <w:txbxContent>
                  <w:p w14:paraId="11E1DED1" w14:textId="70BA66F2" w:rsidR="009F16CD" w:rsidRPr="00C57D45" w:rsidRDefault="009F16CD" w:rsidP="009F16CD">
                    <w:pPr>
                      <w:rPr>
                        <w:sz w:val="14"/>
                        <w:szCs w:val="14"/>
                      </w:rPr>
                    </w:pPr>
                    <w:r w:rsidRPr="00C57D45">
                      <w:rPr>
                        <w:sz w:val="14"/>
                        <w:szCs w:val="14"/>
                      </w:rPr>
                      <w:t xml:space="preserve">Innehållet i informationsbladet har tagits fram och faktagranskats </w:t>
                    </w:r>
                    <w:r w:rsidRPr="00C57D45">
                      <w:rPr>
                        <w:sz w:val="14"/>
                        <w:szCs w:val="14"/>
                      </w:rPr>
                      <w:br/>
                      <w:t xml:space="preserve">av Regionalt cancercentrum väst. (VER: </w:t>
                    </w:r>
                    <w:r w:rsidR="00E02CEA" w:rsidRPr="00C57D45">
                      <w:rPr>
                        <w:sz w:val="14"/>
                        <w:szCs w:val="14"/>
                      </w:rPr>
                      <w:t>202</w:t>
                    </w:r>
                    <w:r w:rsidR="00E02CEA">
                      <w:rPr>
                        <w:sz w:val="14"/>
                        <w:szCs w:val="14"/>
                      </w:rPr>
                      <w:t>3–</w:t>
                    </w:r>
                    <w:r w:rsidR="000D7CC1">
                      <w:rPr>
                        <w:sz w:val="14"/>
                        <w:szCs w:val="14"/>
                      </w:rPr>
                      <w:t>11–29</w:t>
                    </w:r>
                    <w:r w:rsidRPr="00C57D45">
                      <w:rPr>
                        <w:sz w:val="14"/>
                        <w:szCs w:val="14"/>
                      </w:rPr>
                      <w:t>)</w:t>
                    </w:r>
                  </w:p>
                </w:txbxContent>
              </v:textbox>
              <w10:wrap anchorx="margin" anchory="margin"/>
            </v:shape>
          </w:pict>
        </mc:Fallback>
      </mc:AlternateContent>
    </w:r>
    <w:r w:rsidR="009F16C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FB4D" w14:textId="26CF9A01" w:rsidR="008E160C" w:rsidRDefault="00097CF6">
    <w:pPr>
      <w:pStyle w:val="Sidfot"/>
    </w:pPr>
    <w:r>
      <w:rPr>
        <w:noProof/>
      </w:rPr>
      <mc:AlternateContent>
        <mc:Choice Requires="wps">
          <w:drawing>
            <wp:anchor distT="45720" distB="45720" distL="114300" distR="114300" simplePos="0" relativeHeight="251661312" behindDoc="0" locked="0" layoutInCell="0" allowOverlap="0" wp14:anchorId="0553E9D0" wp14:editId="669CF501">
              <wp:simplePos x="0" y="0"/>
              <wp:positionH relativeFrom="leftMargin">
                <wp:posOffset>3813810</wp:posOffset>
              </wp:positionH>
              <wp:positionV relativeFrom="bottomMargin">
                <wp:posOffset>318135</wp:posOffset>
              </wp:positionV>
              <wp:extent cx="3160800" cy="435600"/>
              <wp:effectExtent l="0" t="0" r="1905" b="317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800" cy="435600"/>
                      </a:xfrm>
                      <a:prstGeom prst="rect">
                        <a:avLst/>
                      </a:prstGeom>
                      <a:solidFill>
                        <a:srgbClr val="FFFFFF"/>
                      </a:solidFill>
                      <a:ln w="9525">
                        <a:noFill/>
                        <a:miter lim="800000"/>
                        <a:headEnd/>
                        <a:tailEnd/>
                      </a:ln>
                    </wps:spPr>
                    <wps:txbx>
                      <w:txbxContent>
                        <w:p w14:paraId="4BD66375" w14:textId="427F8B17" w:rsidR="00097CF6" w:rsidRPr="00C57D45" w:rsidRDefault="00097CF6" w:rsidP="00097CF6">
                          <w:pPr>
                            <w:rPr>
                              <w:sz w:val="14"/>
                              <w:szCs w:val="14"/>
                            </w:rPr>
                          </w:pPr>
                          <w:r w:rsidRPr="00C57D45">
                            <w:rPr>
                              <w:sz w:val="14"/>
                              <w:szCs w:val="14"/>
                            </w:rPr>
                            <w:t xml:space="preserve">Innehållet i informationsbladet har tagits fram och faktagranskats </w:t>
                          </w:r>
                          <w:r w:rsidRPr="00C57D45">
                            <w:rPr>
                              <w:sz w:val="14"/>
                              <w:szCs w:val="14"/>
                            </w:rPr>
                            <w:br/>
                            <w:t xml:space="preserve">av Regionalt cancercentrum väst. (VER: </w:t>
                          </w:r>
                          <w:r w:rsidR="00E02CEA" w:rsidRPr="00C57D45">
                            <w:rPr>
                              <w:sz w:val="14"/>
                              <w:szCs w:val="14"/>
                            </w:rPr>
                            <w:t>202</w:t>
                          </w:r>
                          <w:r w:rsidR="00E02CEA">
                            <w:rPr>
                              <w:sz w:val="14"/>
                              <w:szCs w:val="14"/>
                            </w:rPr>
                            <w:t>3</w:t>
                          </w:r>
                          <w:r w:rsidR="00E02CEA" w:rsidRPr="00C57D45">
                            <w:rPr>
                              <w:sz w:val="14"/>
                              <w:szCs w:val="14"/>
                            </w:rPr>
                            <w:t>–</w:t>
                          </w:r>
                          <w:r w:rsidR="000D7CC1">
                            <w:rPr>
                              <w:sz w:val="14"/>
                              <w:szCs w:val="14"/>
                            </w:rPr>
                            <w:t>11–29</w:t>
                          </w:r>
                          <w:r w:rsidRPr="00C57D45">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3E9D0" id="_x0000_t202" coordsize="21600,21600" o:spt="202" path="m,l,21600r21600,l21600,xe">
              <v:stroke joinstyle="miter"/>
              <v:path gradientshapeok="t" o:connecttype="rect"/>
            </v:shapetype>
            <v:shape id="_x0000_s1028" type="#_x0000_t202" style="position:absolute;margin-left:300.3pt;margin-top:25.05pt;width:248.9pt;height:34.3pt;z-index:251661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" o:allowincell="f" o:allowoverlap="f" stroked="f">
              <v:textbox>
                <w:txbxContent>
                  <w:p w14:paraId="4BD66375" w14:textId="427F8B17" w:rsidR="00097CF6" w:rsidRPr="00C57D45" w:rsidRDefault="00097CF6" w:rsidP="00097CF6">
                    <w:pPr>
                      <w:rPr>
                        <w:sz w:val="14"/>
                        <w:szCs w:val="14"/>
                      </w:rPr>
                    </w:pPr>
                    <w:r w:rsidRPr="00C57D45">
                      <w:rPr>
                        <w:sz w:val="14"/>
                        <w:szCs w:val="14"/>
                      </w:rPr>
                      <w:t xml:space="preserve">Innehållet i informationsbladet har tagits fram och faktagranskats </w:t>
                    </w:r>
                    <w:r w:rsidRPr="00C57D45">
                      <w:rPr>
                        <w:sz w:val="14"/>
                        <w:szCs w:val="14"/>
                      </w:rPr>
                      <w:br/>
                      <w:t xml:space="preserve">av Regionalt cancercentrum väst. (VER: </w:t>
                    </w:r>
                    <w:r w:rsidR="00E02CEA" w:rsidRPr="00C57D45">
                      <w:rPr>
                        <w:sz w:val="14"/>
                        <w:szCs w:val="14"/>
                      </w:rPr>
                      <w:t>202</w:t>
                    </w:r>
                    <w:r w:rsidR="00E02CEA">
                      <w:rPr>
                        <w:sz w:val="14"/>
                        <w:szCs w:val="14"/>
                      </w:rPr>
                      <w:t>3</w:t>
                    </w:r>
                    <w:r w:rsidR="00E02CEA" w:rsidRPr="00C57D45">
                      <w:rPr>
                        <w:sz w:val="14"/>
                        <w:szCs w:val="14"/>
                      </w:rPr>
                      <w:t>–</w:t>
                    </w:r>
                    <w:r w:rsidR="000D7CC1">
                      <w:rPr>
                        <w:sz w:val="14"/>
                        <w:szCs w:val="14"/>
                      </w:rPr>
                      <w:t>11–29</w:t>
                    </w:r>
                    <w:r w:rsidRPr="00C57D45">
                      <w:rPr>
                        <w:sz w:val="14"/>
                        <w:szCs w:val="14"/>
                      </w:rPr>
                      <w:t>)</w:t>
                    </w:r>
                  </w:p>
                </w:txbxContent>
              </v:textbox>
              <w10:wrap anchorx="margin" anchory="margin"/>
            </v:shape>
          </w:pict>
        </mc:Fallback>
      </mc:AlternateContent>
    </w:r>
    <w:r w:rsidR="008E160C">
      <w:rPr>
        <w:noProof/>
      </w:rPr>
      <mc:AlternateContent>
        <mc:Choice Requires="wps">
          <w:drawing>
            <wp:anchor distT="0" distB="0" distL="114300" distR="114300" simplePos="0" relativeHeight="251659264" behindDoc="0" locked="0" layoutInCell="1" allowOverlap="1" wp14:anchorId="0ABA9C75" wp14:editId="10C49AF3">
              <wp:simplePos x="0" y="0"/>
              <wp:positionH relativeFrom="leftMargin">
                <wp:posOffset>575310</wp:posOffset>
              </wp:positionH>
              <wp:positionV relativeFrom="bottomMargin">
                <wp:posOffset>307340</wp:posOffset>
              </wp:positionV>
              <wp:extent cx="2239200" cy="478800"/>
              <wp:effectExtent l="0" t="0" r="27940" b="16510"/>
              <wp:wrapNone/>
              <wp:docPr id="1" name="Rektangel 1"/>
              <wp:cNvGraphicFramePr/>
              <a:graphic xmlns:a="http://schemas.openxmlformats.org/drawingml/2006/main">
                <a:graphicData uri="http://schemas.microsoft.com/office/word/2010/wordprocessingShape">
                  <wps:wsp>
                    <wps:cNvSpPr/>
                    <wps:spPr>
                      <a:xfrm>
                        <a:off x="0" y="0"/>
                        <a:ext cx="2239200" cy="478800"/>
                      </a:xfrm>
                      <a:prstGeom prst="rect">
                        <a:avLst/>
                      </a:prstGeom>
                      <a:solidFill>
                        <a:schemeClr val="bg2"/>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FE46BB4" w14:textId="77777777" w:rsidR="008E160C" w:rsidRPr="00655A82" w:rsidRDefault="008E160C" w:rsidP="008E160C">
                          <w:pPr>
                            <w:jc w:val="center"/>
                            <w:rPr>
                              <w:color w:val="B6A39D" w:themeColor="background2" w:themeShade="BF"/>
                            </w:rPr>
                          </w:pPr>
                          <w:r w:rsidRPr="00655A82">
                            <w:rPr>
                              <w:color w:val="B6A39D" w:themeColor="background2" w:themeShade="BF"/>
                            </w:rPr>
                            <w:t>Regionens logga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A9C75" id="Rektangel 1" o:spid="_x0000_s1029" style="position:absolute;margin-left:45.3pt;margin-top:24.2pt;width:176.3pt;height:37.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" fillcolor="#e7e1df [3214]" strokecolor="white [3212]" strokeweight="1pt">
              <v:textbox>
                <w:txbxContent>
                  <w:p w14:paraId="4FE46BB4" w14:textId="77777777" w:rsidR="008E160C" w:rsidRPr="00655A82" w:rsidRDefault="008E160C" w:rsidP="008E160C">
                    <w:pPr>
                      <w:jc w:val="center"/>
                      <w:rPr>
                        <w:color w:val="B6A39D" w:themeColor="background2" w:themeShade="BF"/>
                      </w:rPr>
                    </w:pPr>
                    <w:r w:rsidRPr="00655A82">
                      <w:rPr>
                        <w:color w:val="B6A39D" w:themeColor="background2" w:themeShade="BF"/>
                      </w:rPr>
                      <w:t>Regionens logga</w:t>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0CCB9" w14:textId="77777777" w:rsidR="000701BC" w:rsidRDefault="000701BC" w:rsidP="00ED6C6F">
      <w:pPr>
        <w:spacing w:after="0" w:line="240" w:lineRule="auto"/>
      </w:pPr>
      <w:r>
        <w:separator/>
      </w:r>
    </w:p>
  </w:footnote>
  <w:footnote w:type="continuationSeparator" w:id="0">
    <w:p w14:paraId="2FBD06CC" w14:textId="77777777" w:rsidR="000701BC" w:rsidRDefault="000701BC"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ABCE" w14:textId="22D874C8"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p w14:paraId="7EF528B2" w14:textId="77777777" w:rsidR="00806208" w:rsidRDefault="008062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9C2E1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059E9"/>
    <w:rsid w:val="00014ABF"/>
    <w:rsid w:val="000164F3"/>
    <w:rsid w:val="000213E0"/>
    <w:rsid w:val="000226F4"/>
    <w:rsid w:val="00023CF5"/>
    <w:rsid w:val="000304A9"/>
    <w:rsid w:val="000322B6"/>
    <w:rsid w:val="00035827"/>
    <w:rsid w:val="000428AA"/>
    <w:rsid w:val="000701BC"/>
    <w:rsid w:val="00081E07"/>
    <w:rsid w:val="00083807"/>
    <w:rsid w:val="000879D1"/>
    <w:rsid w:val="00090F07"/>
    <w:rsid w:val="000927CE"/>
    <w:rsid w:val="00095753"/>
    <w:rsid w:val="00097CF6"/>
    <w:rsid w:val="000A0014"/>
    <w:rsid w:val="000A259F"/>
    <w:rsid w:val="000C60F9"/>
    <w:rsid w:val="000D29F7"/>
    <w:rsid w:val="000D36E2"/>
    <w:rsid w:val="000D4286"/>
    <w:rsid w:val="000D787A"/>
    <w:rsid w:val="000D7CC1"/>
    <w:rsid w:val="000E136F"/>
    <w:rsid w:val="000F3B55"/>
    <w:rsid w:val="0010206C"/>
    <w:rsid w:val="00104807"/>
    <w:rsid w:val="00106E6E"/>
    <w:rsid w:val="001105A7"/>
    <w:rsid w:val="0011207E"/>
    <w:rsid w:val="00130BFE"/>
    <w:rsid w:val="00136C6B"/>
    <w:rsid w:val="00142663"/>
    <w:rsid w:val="00167F2D"/>
    <w:rsid w:val="00182C4D"/>
    <w:rsid w:val="0019680D"/>
    <w:rsid w:val="001A7D3F"/>
    <w:rsid w:val="001B2002"/>
    <w:rsid w:val="001B4BB9"/>
    <w:rsid w:val="001B7FBC"/>
    <w:rsid w:val="001F0D98"/>
    <w:rsid w:val="001F5488"/>
    <w:rsid w:val="00220B93"/>
    <w:rsid w:val="00227810"/>
    <w:rsid w:val="0023309C"/>
    <w:rsid w:val="002346A2"/>
    <w:rsid w:val="00235637"/>
    <w:rsid w:val="00237D8B"/>
    <w:rsid w:val="00237E01"/>
    <w:rsid w:val="00245333"/>
    <w:rsid w:val="002506A7"/>
    <w:rsid w:val="00251B44"/>
    <w:rsid w:val="00257988"/>
    <w:rsid w:val="002611BD"/>
    <w:rsid w:val="00267E76"/>
    <w:rsid w:val="00284974"/>
    <w:rsid w:val="002A0EBB"/>
    <w:rsid w:val="002A223C"/>
    <w:rsid w:val="002C5920"/>
    <w:rsid w:val="002D5980"/>
    <w:rsid w:val="002D6BE7"/>
    <w:rsid w:val="002E6307"/>
    <w:rsid w:val="002F7366"/>
    <w:rsid w:val="00324BC6"/>
    <w:rsid w:val="00334C58"/>
    <w:rsid w:val="0035044E"/>
    <w:rsid w:val="0036067A"/>
    <w:rsid w:val="00363EFC"/>
    <w:rsid w:val="003848CD"/>
    <w:rsid w:val="00384E26"/>
    <w:rsid w:val="00394447"/>
    <w:rsid w:val="00397151"/>
    <w:rsid w:val="003977E2"/>
    <w:rsid w:val="003A0FEC"/>
    <w:rsid w:val="003A4BEC"/>
    <w:rsid w:val="003C45A3"/>
    <w:rsid w:val="003C473D"/>
    <w:rsid w:val="003D1AD5"/>
    <w:rsid w:val="003E6507"/>
    <w:rsid w:val="003F0854"/>
    <w:rsid w:val="003F0BD7"/>
    <w:rsid w:val="00411FB3"/>
    <w:rsid w:val="00415463"/>
    <w:rsid w:val="004333A3"/>
    <w:rsid w:val="004457CA"/>
    <w:rsid w:val="004477B4"/>
    <w:rsid w:val="004539FA"/>
    <w:rsid w:val="004579C9"/>
    <w:rsid w:val="00463F60"/>
    <w:rsid w:val="00466ABB"/>
    <w:rsid w:val="00472FE4"/>
    <w:rsid w:val="00476DDD"/>
    <w:rsid w:val="00481060"/>
    <w:rsid w:val="00483F66"/>
    <w:rsid w:val="00487829"/>
    <w:rsid w:val="004B1A1F"/>
    <w:rsid w:val="004C2B36"/>
    <w:rsid w:val="004E08FC"/>
    <w:rsid w:val="004E0B05"/>
    <w:rsid w:val="004F2653"/>
    <w:rsid w:val="004F6E9F"/>
    <w:rsid w:val="00502996"/>
    <w:rsid w:val="005241A4"/>
    <w:rsid w:val="00524F27"/>
    <w:rsid w:val="00527C5C"/>
    <w:rsid w:val="00531996"/>
    <w:rsid w:val="00531CC3"/>
    <w:rsid w:val="0053274D"/>
    <w:rsid w:val="005377E7"/>
    <w:rsid w:val="005537A8"/>
    <w:rsid w:val="0056637A"/>
    <w:rsid w:val="00575871"/>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5F7DF6"/>
    <w:rsid w:val="00604B03"/>
    <w:rsid w:val="00606B0F"/>
    <w:rsid w:val="006137D6"/>
    <w:rsid w:val="00622230"/>
    <w:rsid w:val="00655A82"/>
    <w:rsid w:val="006769DD"/>
    <w:rsid w:val="00693ED8"/>
    <w:rsid w:val="00696DF2"/>
    <w:rsid w:val="00697C2E"/>
    <w:rsid w:val="006A47C2"/>
    <w:rsid w:val="006A60A8"/>
    <w:rsid w:val="006A6286"/>
    <w:rsid w:val="006B3AC6"/>
    <w:rsid w:val="006C0636"/>
    <w:rsid w:val="006C20B8"/>
    <w:rsid w:val="006C4DA1"/>
    <w:rsid w:val="006C65E3"/>
    <w:rsid w:val="006E43A5"/>
    <w:rsid w:val="006E6496"/>
    <w:rsid w:val="006F7778"/>
    <w:rsid w:val="00706214"/>
    <w:rsid w:val="00737193"/>
    <w:rsid w:val="00741CD6"/>
    <w:rsid w:val="00742CAC"/>
    <w:rsid w:val="007547F2"/>
    <w:rsid w:val="00766BEC"/>
    <w:rsid w:val="00772B6E"/>
    <w:rsid w:val="007829D2"/>
    <w:rsid w:val="00783074"/>
    <w:rsid w:val="0078522D"/>
    <w:rsid w:val="007A0B53"/>
    <w:rsid w:val="007B0057"/>
    <w:rsid w:val="007B634A"/>
    <w:rsid w:val="007C1E39"/>
    <w:rsid w:val="007C5139"/>
    <w:rsid w:val="007E16FA"/>
    <w:rsid w:val="007F6E5A"/>
    <w:rsid w:val="00801BBF"/>
    <w:rsid w:val="00806208"/>
    <w:rsid w:val="008065F9"/>
    <w:rsid w:val="00812DE2"/>
    <w:rsid w:val="008139BA"/>
    <w:rsid w:val="00816FA9"/>
    <w:rsid w:val="0081786C"/>
    <w:rsid w:val="008215CB"/>
    <w:rsid w:val="00822A22"/>
    <w:rsid w:val="00826C8A"/>
    <w:rsid w:val="00834506"/>
    <w:rsid w:val="00834E7E"/>
    <w:rsid w:val="00853F45"/>
    <w:rsid w:val="00854FCB"/>
    <w:rsid w:val="008574B7"/>
    <w:rsid w:val="00863E45"/>
    <w:rsid w:val="00870403"/>
    <w:rsid w:val="00875CBE"/>
    <w:rsid w:val="00891DF3"/>
    <w:rsid w:val="008A525C"/>
    <w:rsid w:val="008B26F9"/>
    <w:rsid w:val="008C1128"/>
    <w:rsid w:val="008C4656"/>
    <w:rsid w:val="008C5285"/>
    <w:rsid w:val="008D4F31"/>
    <w:rsid w:val="008E160C"/>
    <w:rsid w:val="008F437E"/>
    <w:rsid w:val="008F46D6"/>
    <w:rsid w:val="00910C25"/>
    <w:rsid w:val="0091229C"/>
    <w:rsid w:val="009255D9"/>
    <w:rsid w:val="009333E9"/>
    <w:rsid w:val="00934D21"/>
    <w:rsid w:val="009468CC"/>
    <w:rsid w:val="00947BCD"/>
    <w:rsid w:val="009609C9"/>
    <w:rsid w:val="00972D16"/>
    <w:rsid w:val="00973775"/>
    <w:rsid w:val="00976057"/>
    <w:rsid w:val="00981E01"/>
    <w:rsid w:val="00986A61"/>
    <w:rsid w:val="0099064D"/>
    <w:rsid w:val="0099293C"/>
    <w:rsid w:val="009A2563"/>
    <w:rsid w:val="009A25E1"/>
    <w:rsid w:val="009B2791"/>
    <w:rsid w:val="009D509B"/>
    <w:rsid w:val="009E3DC3"/>
    <w:rsid w:val="009E437C"/>
    <w:rsid w:val="009E5423"/>
    <w:rsid w:val="009E6EF9"/>
    <w:rsid w:val="009E7B9D"/>
    <w:rsid w:val="009E7F82"/>
    <w:rsid w:val="009F16CD"/>
    <w:rsid w:val="00A076D6"/>
    <w:rsid w:val="00A16575"/>
    <w:rsid w:val="00A17AEC"/>
    <w:rsid w:val="00A17B37"/>
    <w:rsid w:val="00A2125B"/>
    <w:rsid w:val="00A23320"/>
    <w:rsid w:val="00A273A8"/>
    <w:rsid w:val="00A51CEF"/>
    <w:rsid w:val="00A6449E"/>
    <w:rsid w:val="00A711E8"/>
    <w:rsid w:val="00A80C68"/>
    <w:rsid w:val="00A87B49"/>
    <w:rsid w:val="00A91640"/>
    <w:rsid w:val="00A96DA2"/>
    <w:rsid w:val="00AA2ABA"/>
    <w:rsid w:val="00AA3A34"/>
    <w:rsid w:val="00AA5C9A"/>
    <w:rsid w:val="00AB167A"/>
    <w:rsid w:val="00AB24CA"/>
    <w:rsid w:val="00AB57E2"/>
    <w:rsid w:val="00AD354E"/>
    <w:rsid w:val="00AD5832"/>
    <w:rsid w:val="00AF5B57"/>
    <w:rsid w:val="00B026DF"/>
    <w:rsid w:val="00B12DE2"/>
    <w:rsid w:val="00B1580D"/>
    <w:rsid w:val="00B248A8"/>
    <w:rsid w:val="00B30455"/>
    <w:rsid w:val="00B316CF"/>
    <w:rsid w:val="00B32309"/>
    <w:rsid w:val="00B37193"/>
    <w:rsid w:val="00B40283"/>
    <w:rsid w:val="00B4285A"/>
    <w:rsid w:val="00B462CC"/>
    <w:rsid w:val="00B60642"/>
    <w:rsid w:val="00B6416A"/>
    <w:rsid w:val="00B67A76"/>
    <w:rsid w:val="00B71B19"/>
    <w:rsid w:val="00B9215F"/>
    <w:rsid w:val="00BB48AC"/>
    <w:rsid w:val="00BB5969"/>
    <w:rsid w:val="00BB7B8B"/>
    <w:rsid w:val="00BC4E87"/>
    <w:rsid w:val="00BE0327"/>
    <w:rsid w:val="00BE19C4"/>
    <w:rsid w:val="00BE3F3D"/>
    <w:rsid w:val="00BE75E3"/>
    <w:rsid w:val="00BF2DAB"/>
    <w:rsid w:val="00BF46DE"/>
    <w:rsid w:val="00C00377"/>
    <w:rsid w:val="00C02681"/>
    <w:rsid w:val="00C079B5"/>
    <w:rsid w:val="00C12ADF"/>
    <w:rsid w:val="00C13434"/>
    <w:rsid w:val="00C164C2"/>
    <w:rsid w:val="00C221E2"/>
    <w:rsid w:val="00C27044"/>
    <w:rsid w:val="00C312B6"/>
    <w:rsid w:val="00C40025"/>
    <w:rsid w:val="00C4216C"/>
    <w:rsid w:val="00C459F7"/>
    <w:rsid w:val="00C57D45"/>
    <w:rsid w:val="00C63DA4"/>
    <w:rsid w:val="00C76DDB"/>
    <w:rsid w:val="00C8547B"/>
    <w:rsid w:val="00CC149C"/>
    <w:rsid w:val="00CC3124"/>
    <w:rsid w:val="00CC3657"/>
    <w:rsid w:val="00CE048D"/>
    <w:rsid w:val="00CE4E3C"/>
    <w:rsid w:val="00D02A34"/>
    <w:rsid w:val="00D070FF"/>
    <w:rsid w:val="00D1757E"/>
    <w:rsid w:val="00D2298A"/>
    <w:rsid w:val="00D24DBA"/>
    <w:rsid w:val="00D313D3"/>
    <w:rsid w:val="00D4779E"/>
    <w:rsid w:val="00D7359D"/>
    <w:rsid w:val="00DC2AC9"/>
    <w:rsid w:val="00DC69AB"/>
    <w:rsid w:val="00DF0444"/>
    <w:rsid w:val="00DF19B1"/>
    <w:rsid w:val="00DF28E1"/>
    <w:rsid w:val="00DF42CC"/>
    <w:rsid w:val="00E02CEA"/>
    <w:rsid w:val="00E0329D"/>
    <w:rsid w:val="00E05BFC"/>
    <w:rsid w:val="00E15D2C"/>
    <w:rsid w:val="00E33025"/>
    <w:rsid w:val="00E339A3"/>
    <w:rsid w:val="00E47380"/>
    <w:rsid w:val="00E50040"/>
    <w:rsid w:val="00E63ED2"/>
    <w:rsid w:val="00E66CA0"/>
    <w:rsid w:val="00E943C9"/>
    <w:rsid w:val="00E97E60"/>
    <w:rsid w:val="00EA1777"/>
    <w:rsid w:val="00EB1E30"/>
    <w:rsid w:val="00EB60E6"/>
    <w:rsid w:val="00EC5EB1"/>
    <w:rsid w:val="00ED27AE"/>
    <w:rsid w:val="00ED619B"/>
    <w:rsid w:val="00ED6C6F"/>
    <w:rsid w:val="00EE5BB7"/>
    <w:rsid w:val="00EF58B6"/>
    <w:rsid w:val="00F13ABB"/>
    <w:rsid w:val="00F20B41"/>
    <w:rsid w:val="00F25BAC"/>
    <w:rsid w:val="00F44C90"/>
    <w:rsid w:val="00F4778E"/>
    <w:rsid w:val="00F5205D"/>
    <w:rsid w:val="00F54922"/>
    <w:rsid w:val="00F61558"/>
    <w:rsid w:val="00F61F0E"/>
    <w:rsid w:val="00F6408C"/>
    <w:rsid w:val="00F90F6E"/>
    <w:rsid w:val="00FC6F9F"/>
    <w:rsid w:val="00FD5BD2"/>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15:docId w15:val="{2CDDFA1D-512F-4253-B947-8ECB7DAE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yDo\Rehngruppen\Kunder%20-%20V%20-%20Dokument\V&#228;stra%20G&#246;talands%20regionen\MPKT\2211_WD_WD%20-%20Office%20365%20mallar%20och%20tillg&#228;nglighetsanpassning%20(9451)\Arbetsmapp\Sjukv&#229;rd\WorkgroupTemplates\Kort%20dokument%20H&#228;lso-%20och%20sjukv&#229;rd.dotx" TargetMode="External"/></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6b8a048b089fc601c5d1788d860683dc">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ac8e466403167b75d5aaa094adb00fae"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faf60ba-4af0-4aa3-8f2c-ddf391e44726}"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9AC54E-5A75-44A2-8249-B31B9F819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docProps/app.xml><?xml version="1.0" encoding="utf-8"?>
<Properties xmlns="http://schemas.openxmlformats.org/officeDocument/2006/extended-properties" xmlns:vt="http://schemas.openxmlformats.org/officeDocument/2006/docPropsVTypes">
  <Template>Kort dokument Hälso- och sjukvård</Template>
  <TotalTime>8</TotalTime>
  <Pages>2</Pages>
  <Words>498</Words>
  <Characters>2642</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Nilsson</dc:creator>
  <cp:keywords/>
  <dc:description/>
  <cp:lastModifiedBy>Anna Nilsson</cp:lastModifiedBy>
  <cp:revision>9</cp:revision>
  <cp:lastPrinted>2022-11-24T12:38:00Z</cp:lastPrinted>
  <dcterms:created xsi:type="dcterms:W3CDTF">2023-11-29T08:42:00Z</dcterms:created>
  <dcterms:modified xsi:type="dcterms:W3CDTF">2023-11-29T10:10:00Z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0x010100FCE2F5F4464B614EBB25F3696A084092</vt:lpwstr>
  </property>
  <property fmtid="{D5CDD505-2E9C-101B-9397-08002B2CF9AE}" pid="3" name="Order">
    <vt:r8>33400</vt:r8>
  </property>
  <property fmtid="{D5CDD505-2E9C-101B-9397-08002B2CF9AE}" pid="4" name="MediaServiceImageTags">
    <vt:lpwstr/>
  </property>
</Properties>
</file>